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E1" w:rsidRPr="00E77911" w:rsidRDefault="009D24E1" w:rsidP="00E77911">
      <w:pPr>
        <w:snapToGrid w:val="0"/>
        <w:jc w:val="center"/>
        <w:rPr>
          <w:rFonts w:ascii="UD デジタル 教科書体 N-B" w:eastAsia="UD デジタル 教科書体 N-B"/>
          <w:sz w:val="40"/>
        </w:rPr>
      </w:pPr>
      <w:r w:rsidRPr="00E77911">
        <w:rPr>
          <w:rFonts w:ascii="UD デジタル 教科書体 N-B" w:eastAsia="UD デジタル 教科書体 N-B" w:hint="eastAsia"/>
          <w:sz w:val="40"/>
        </w:rPr>
        <w:t>図書館を活用した学びを支える知識・技能の一覧表</w:t>
      </w:r>
    </w:p>
    <w:p w:rsidR="00E77911" w:rsidRPr="00E77911" w:rsidRDefault="00E77911" w:rsidP="00E77911">
      <w:pPr>
        <w:wordWrap w:val="0"/>
        <w:snapToGrid w:val="0"/>
        <w:jc w:val="right"/>
        <w:rPr>
          <w:rFonts w:ascii="UD デジタル 教科書体 N-B" w:eastAsia="UD デジタル 教科書体 N-B" w:hint="eastAsia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岸和田市立常盤小学校 研究部</w:t>
      </w:r>
    </w:p>
    <w:tbl>
      <w:tblPr>
        <w:tblStyle w:val="a3"/>
        <w:tblW w:w="19242" w:type="dxa"/>
        <w:tblLook w:val="04A0" w:firstRow="1" w:lastRow="0" w:firstColumn="1" w:lastColumn="0" w:noHBand="0" w:noVBand="1"/>
      </w:tblPr>
      <w:tblGrid>
        <w:gridCol w:w="704"/>
        <w:gridCol w:w="1559"/>
        <w:gridCol w:w="2712"/>
        <w:gridCol w:w="2853"/>
        <w:gridCol w:w="2854"/>
        <w:gridCol w:w="2853"/>
        <w:gridCol w:w="2853"/>
        <w:gridCol w:w="2854"/>
      </w:tblGrid>
      <w:tr w:rsidR="009D24E1" w:rsidTr="009D24E1">
        <w:trPr>
          <w:trHeight w:val="542"/>
        </w:trPr>
        <w:tc>
          <w:tcPr>
            <w:tcW w:w="2263" w:type="dxa"/>
            <w:gridSpan w:val="2"/>
          </w:tcPr>
          <w:p w:rsidR="009D24E1" w:rsidRDefault="009D24E1" w:rsidP="00E77911">
            <w:pPr>
              <w:snapToGrid w:val="0"/>
            </w:pPr>
          </w:p>
        </w:tc>
        <w:tc>
          <w:tcPr>
            <w:tcW w:w="2712" w:type="dxa"/>
            <w:vAlign w:val="center"/>
          </w:tcPr>
          <w:p w:rsidR="009D24E1" w:rsidRPr="009D24E1" w:rsidRDefault="009D24E1" w:rsidP="00E77911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1年生</w:t>
            </w:r>
          </w:p>
        </w:tc>
        <w:tc>
          <w:tcPr>
            <w:tcW w:w="2853" w:type="dxa"/>
            <w:vAlign w:val="center"/>
          </w:tcPr>
          <w:p w:rsidR="009D24E1" w:rsidRPr="009D24E1" w:rsidRDefault="009D24E1" w:rsidP="00E77911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2年生</w:t>
            </w:r>
          </w:p>
        </w:tc>
        <w:tc>
          <w:tcPr>
            <w:tcW w:w="2854" w:type="dxa"/>
            <w:vAlign w:val="center"/>
          </w:tcPr>
          <w:p w:rsidR="009D24E1" w:rsidRPr="009D24E1" w:rsidRDefault="009D24E1" w:rsidP="00E77911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3年生</w:t>
            </w:r>
          </w:p>
        </w:tc>
        <w:tc>
          <w:tcPr>
            <w:tcW w:w="2853" w:type="dxa"/>
            <w:vAlign w:val="center"/>
          </w:tcPr>
          <w:p w:rsidR="009D24E1" w:rsidRPr="009D24E1" w:rsidRDefault="009D24E1" w:rsidP="00E77911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4年生</w:t>
            </w:r>
          </w:p>
        </w:tc>
        <w:tc>
          <w:tcPr>
            <w:tcW w:w="2853" w:type="dxa"/>
            <w:vAlign w:val="center"/>
          </w:tcPr>
          <w:p w:rsidR="009D24E1" w:rsidRPr="009D24E1" w:rsidRDefault="009D24E1" w:rsidP="00E77911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5年生</w:t>
            </w:r>
          </w:p>
        </w:tc>
        <w:tc>
          <w:tcPr>
            <w:tcW w:w="2854" w:type="dxa"/>
            <w:vAlign w:val="center"/>
          </w:tcPr>
          <w:p w:rsidR="009D24E1" w:rsidRPr="009D24E1" w:rsidRDefault="009D24E1" w:rsidP="00E77911">
            <w:pPr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6年生</w:t>
            </w:r>
          </w:p>
        </w:tc>
      </w:tr>
      <w:tr w:rsidR="009D24E1" w:rsidTr="00E77911">
        <w:trPr>
          <w:trHeight w:val="1167"/>
        </w:trPr>
        <w:tc>
          <w:tcPr>
            <w:tcW w:w="2263" w:type="dxa"/>
            <w:gridSpan w:val="2"/>
            <w:vAlign w:val="center"/>
          </w:tcPr>
          <w:p w:rsidR="009D24E1" w:rsidRPr="009D24E1" w:rsidRDefault="009D24E1" w:rsidP="00E77911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図書館の使い方</w:t>
            </w:r>
          </w:p>
        </w:tc>
        <w:tc>
          <w:tcPr>
            <w:tcW w:w="2712" w:type="dxa"/>
          </w:tcPr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・貸し借りの決まりを知る</w:t>
            </w:r>
          </w:p>
        </w:tc>
        <w:tc>
          <w:tcPr>
            <w:tcW w:w="2853" w:type="dxa"/>
          </w:tcPr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・本の分類に気づく</w:t>
            </w:r>
          </w:p>
        </w:tc>
        <w:tc>
          <w:tcPr>
            <w:tcW w:w="2854" w:type="dxa"/>
          </w:tcPr>
          <w:p w:rsidR="009D24E1" w:rsidRPr="009D24E1" w:rsidRDefault="009D24E1" w:rsidP="00E77911">
            <w:pPr>
              <w:snapToGrid w:val="0"/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・本の分類番号を知り、おおよそ探すことができる</w:t>
            </w:r>
          </w:p>
        </w:tc>
        <w:tc>
          <w:tcPr>
            <w:tcW w:w="2853" w:type="dxa"/>
          </w:tcPr>
          <w:p w:rsidR="009D24E1" w:rsidRPr="009D24E1" w:rsidRDefault="009D24E1" w:rsidP="00E77911">
            <w:pPr>
              <w:snapToGrid w:val="0"/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・本の分類番号について深く知る（日本十進分類法に触れる）</w:t>
            </w:r>
          </w:p>
        </w:tc>
        <w:tc>
          <w:tcPr>
            <w:tcW w:w="2853" w:type="dxa"/>
          </w:tcPr>
          <w:p w:rsidR="009D24E1" w:rsidRPr="009D24E1" w:rsidRDefault="009D24E1" w:rsidP="00E77911">
            <w:pPr>
              <w:snapToGrid w:val="0"/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・日本十進分類法について深く知り、図書館全体の本の配置を理解する</w:t>
            </w:r>
          </w:p>
        </w:tc>
        <w:tc>
          <w:tcPr>
            <w:tcW w:w="2854" w:type="dxa"/>
          </w:tcPr>
          <w:p w:rsidR="009D24E1" w:rsidRPr="009D24E1" w:rsidRDefault="009D24E1" w:rsidP="00E77911">
            <w:pPr>
              <w:snapToGrid w:val="0"/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・地域の図書館や社会教育施設の使い方を知る</w:t>
            </w:r>
          </w:p>
        </w:tc>
      </w:tr>
      <w:tr w:rsidR="009D24E1" w:rsidTr="009D24E1">
        <w:trPr>
          <w:trHeight w:val="1604"/>
        </w:trPr>
        <w:tc>
          <w:tcPr>
            <w:tcW w:w="2263" w:type="dxa"/>
            <w:gridSpan w:val="2"/>
            <w:vAlign w:val="center"/>
          </w:tcPr>
          <w:p w:rsidR="009D24E1" w:rsidRPr="009D24E1" w:rsidRDefault="009D24E1" w:rsidP="00E77911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読書活動</w:t>
            </w:r>
          </w:p>
        </w:tc>
        <w:tc>
          <w:tcPr>
            <w:tcW w:w="5565" w:type="dxa"/>
            <w:gridSpan w:val="2"/>
          </w:tcPr>
          <w:p w:rsidR="009D24E1" w:rsidRPr="009D24E1" w:rsidRDefault="009D24E1" w:rsidP="00E77911">
            <w:pPr>
              <w:snapToGrid w:val="0"/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・本を読むことへの関心をもつ</w:t>
            </w:r>
          </w:p>
        </w:tc>
        <w:tc>
          <w:tcPr>
            <w:tcW w:w="5707" w:type="dxa"/>
            <w:gridSpan w:val="2"/>
          </w:tcPr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・幅広く読書に親しむ</w:t>
            </w:r>
            <w:r w:rsidRPr="009D24E1"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CC5AE3" wp14:editId="14C781FF">
                      <wp:simplePos x="0" y="0"/>
                      <wp:positionH relativeFrom="column">
                        <wp:posOffset>-3509010</wp:posOffset>
                      </wp:positionH>
                      <wp:positionV relativeFrom="paragraph">
                        <wp:posOffset>360680</wp:posOffset>
                      </wp:positionV>
                      <wp:extent cx="10410825" cy="533400"/>
                      <wp:effectExtent l="0" t="19050" r="47625" b="3810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10825" cy="533400"/>
                              </a:xfrm>
                              <a:prstGeom prst="rightArrow">
                                <a:avLst>
                                  <a:gd name="adj1" fmla="val 63333"/>
                                  <a:gd name="adj2" fmla="val 90000"/>
                                </a:avLst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D24E1" w:rsidRPr="009D24E1" w:rsidRDefault="009D24E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</w:pPr>
                                  <w:r w:rsidRPr="009D24E1"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</w:rPr>
                                    <w:t xml:space="preserve">・朝読タイム（読書の習慣）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  <w:t xml:space="preserve">　　</w:t>
                                  </w:r>
                                  <w:r w:rsidRPr="009D24E1"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</w:rPr>
                                    <w:t xml:space="preserve">・読み聞かせ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  <w:t xml:space="preserve">　　</w:t>
                                  </w:r>
                                  <w:r w:rsidRPr="009D24E1"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</w:rPr>
                                    <w:t xml:space="preserve">　・ブックトーク　　　　　　　　　　　　　　　　　　　　　　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  <w:sz w:val="22"/>
                                    </w:rPr>
                                    <w:t xml:space="preserve">　　　　　　　　　　　　　　　　　　　　　　</w:t>
                                  </w:r>
                                  <w:r w:rsidRPr="009D24E1">
                                    <w:rPr>
                                      <w:rFonts w:ascii="UD デジタル 教科書体 NK-R" w:eastAsia="UD デジタル 教科書体 NK-R" w:hint="eastAsia"/>
                                      <w:sz w:val="22"/>
                                    </w:rPr>
                                    <w:t xml:space="preserve">　　・委員会活動（5・6年）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C5AE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テキスト ボックス 3" o:spid="_x0000_s1026" type="#_x0000_t13" style="position:absolute;left:0;text-align:left;margin-left:-276.3pt;margin-top:28.4pt;width:819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" adj="20604,3960" fillcolor="white [3201]" strokeweight="1.5pt">
                      <v:textbox>
                        <w:txbxContent>
                          <w:p w:rsidR="009D24E1" w:rsidRPr="009D24E1" w:rsidRDefault="009D24E1">
                            <w:pP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</w:pPr>
                            <w:r w:rsidRPr="009D24E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・朝読タイム（読書の習慣）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</w:t>
                            </w:r>
                            <w:r w:rsidRPr="009D24E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・読み聞かせ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</w:t>
                            </w:r>
                            <w:r w:rsidRPr="009D24E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・ブックトーク　　　　　　　　　　　　　　　　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　　　　　　　　　　　　　　　　　　　　　　</w:t>
                            </w:r>
                            <w:r w:rsidRPr="009D24E1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　・委員会活動（5・6年）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07" w:type="dxa"/>
            <w:gridSpan w:val="2"/>
          </w:tcPr>
          <w:p w:rsid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・日常的に読書に親しむ</w:t>
            </w:r>
          </w:p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</w:p>
          <w:p w:rsid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</w:p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D24E1" w:rsidTr="009D24E1">
        <w:trPr>
          <w:trHeight w:val="1723"/>
        </w:trPr>
        <w:tc>
          <w:tcPr>
            <w:tcW w:w="704" w:type="dxa"/>
            <w:vMerge w:val="restart"/>
            <w:textDirection w:val="tbRlV"/>
            <w:vAlign w:val="center"/>
          </w:tcPr>
          <w:p w:rsidR="009D24E1" w:rsidRPr="009D24E1" w:rsidRDefault="009D24E1" w:rsidP="00E77911">
            <w:pPr>
              <w:snapToGrid w:val="0"/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情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報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用</w:t>
            </w:r>
          </w:p>
        </w:tc>
        <w:tc>
          <w:tcPr>
            <w:tcW w:w="1559" w:type="dxa"/>
            <w:vAlign w:val="center"/>
          </w:tcPr>
          <w:p w:rsidR="009D24E1" w:rsidRPr="009D24E1" w:rsidRDefault="009D24E1" w:rsidP="00E77911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情報を</w:t>
            </w:r>
          </w:p>
          <w:p w:rsidR="009D24E1" w:rsidRPr="009D24E1" w:rsidRDefault="009D24E1" w:rsidP="00E77911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収集する</w:t>
            </w:r>
          </w:p>
        </w:tc>
        <w:tc>
          <w:tcPr>
            <w:tcW w:w="2712" w:type="dxa"/>
          </w:tcPr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・本を選ぶ（分類の色）</w:t>
            </w:r>
          </w:p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853" w:type="dxa"/>
          </w:tcPr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・目次、索引の使い方</w:t>
            </w:r>
          </w:p>
        </w:tc>
        <w:tc>
          <w:tcPr>
            <w:tcW w:w="2854" w:type="dxa"/>
          </w:tcPr>
          <w:p w:rsidR="00DA31D4" w:rsidRPr="009D24E1" w:rsidRDefault="00E7791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・本を選ぶ（分類番号</w:t>
            </w:r>
            <w:r w:rsidR="009D24E1" w:rsidRPr="009D24E1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  <w:p w:rsid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・百科事典の使い方</w:t>
            </w:r>
          </w:p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853" w:type="dxa"/>
          </w:tcPr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853" w:type="dxa"/>
          </w:tcPr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・インターネット検索の使い方</w:t>
            </w:r>
          </w:p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・著作権</w:t>
            </w:r>
          </w:p>
        </w:tc>
        <w:tc>
          <w:tcPr>
            <w:tcW w:w="2854" w:type="dxa"/>
          </w:tcPr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D24E1" w:rsidTr="009D24E1">
        <w:trPr>
          <w:trHeight w:val="1723"/>
        </w:trPr>
        <w:tc>
          <w:tcPr>
            <w:tcW w:w="704" w:type="dxa"/>
            <w:vMerge/>
          </w:tcPr>
          <w:p w:rsidR="009D24E1" w:rsidRPr="009D24E1" w:rsidRDefault="009D24E1" w:rsidP="00E77911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24E1" w:rsidRPr="009D24E1" w:rsidRDefault="009D24E1" w:rsidP="00E77911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情報を</w:t>
            </w:r>
          </w:p>
          <w:p w:rsidR="009D24E1" w:rsidRPr="009D24E1" w:rsidRDefault="009D24E1" w:rsidP="00E77911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整理・分析する</w:t>
            </w:r>
          </w:p>
        </w:tc>
        <w:tc>
          <w:tcPr>
            <w:tcW w:w="2712" w:type="dxa"/>
          </w:tcPr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・文章を選ぶ</w:t>
            </w:r>
          </w:p>
        </w:tc>
        <w:tc>
          <w:tcPr>
            <w:tcW w:w="2853" w:type="dxa"/>
          </w:tcPr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・情報の選択</w:t>
            </w:r>
          </w:p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 xml:space="preserve">　（情報カードの活用）</w:t>
            </w:r>
          </w:p>
          <w:p w:rsidR="009D24E1" w:rsidRPr="009D24E1" w:rsidRDefault="0004238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・出典</w:t>
            </w:r>
            <w:bookmarkStart w:id="0" w:name="_GoBack"/>
            <w:bookmarkEnd w:id="0"/>
          </w:p>
        </w:tc>
        <w:tc>
          <w:tcPr>
            <w:tcW w:w="2854" w:type="dxa"/>
          </w:tcPr>
          <w:p w:rsidR="0004238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・メモの書き方</w:t>
            </w:r>
            <w:r w:rsidR="00042381">
              <w:rPr>
                <w:rFonts w:ascii="UD デジタル 教科書体 NK-R" w:eastAsia="UD デジタル 教科書体 NK-R" w:hint="eastAsia"/>
                <w:sz w:val="22"/>
              </w:rPr>
              <w:t xml:space="preserve">　（要点）</w:t>
            </w:r>
          </w:p>
        </w:tc>
        <w:tc>
          <w:tcPr>
            <w:tcW w:w="2853" w:type="dxa"/>
          </w:tcPr>
          <w:p w:rsidR="009D24E1" w:rsidRPr="009D24E1" w:rsidRDefault="0004238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・要約</w:t>
            </w:r>
          </w:p>
        </w:tc>
        <w:tc>
          <w:tcPr>
            <w:tcW w:w="2853" w:type="dxa"/>
          </w:tcPr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・シンキングツール</w:t>
            </w:r>
          </w:p>
        </w:tc>
        <w:tc>
          <w:tcPr>
            <w:tcW w:w="2854" w:type="dxa"/>
          </w:tcPr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D24E1" w:rsidTr="009D24E1">
        <w:trPr>
          <w:trHeight w:val="1723"/>
        </w:trPr>
        <w:tc>
          <w:tcPr>
            <w:tcW w:w="704" w:type="dxa"/>
            <w:vMerge/>
          </w:tcPr>
          <w:p w:rsidR="009D24E1" w:rsidRPr="009D24E1" w:rsidRDefault="009D24E1" w:rsidP="00E77911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D24E1" w:rsidRPr="009D24E1" w:rsidRDefault="009D24E1" w:rsidP="00E77911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発信のためにまとめ、伝え合う</w:t>
            </w:r>
          </w:p>
        </w:tc>
        <w:tc>
          <w:tcPr>
            <w:tcW w:w="2712" w:type="dxa"/>
          </w:tcPr>
          <w:p w:rsid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・スピーチ</w:t>
            </w:r>
          </w:p>
          <w:p w:rsidR="009D24E1" w:rsidRPr="009D24E1" w:rsidRDefault="009D24E1" w:rsidP="00E77911">
            <w:pPr>
              <w:snapToGrid w:val="0"/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（順序立てて）</w:t>
            </w:r>
          </w:p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・説明カード</w:t>
            </w:r>
          </w:p>
        </w:tc>
        <w:tc>
          <w:tcPr>
            <w:tcW w:w="2853" w:type="dxa"/>
          </w:tcPr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・スピーチ</w:t>
            </w:r>
          </w:p>
          <w:p w:rsidR="009D24E1" w:rsidRPr="009D24E1" w:rsidRDefault="009D24E1" w:rsidP="00E77911">
            <w:pPr>
              <w:snapToGrid w:val="0"/>
              <w:ind w:firstLineChars="100" w:firstLine="22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（はじめ・なか・おわり）</w:t>
            </w:r>
          </w:p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・説明する文章</w:t>
            </w:r>
          </w:p>
        </w:tc>
        <w:tc>
          <w:tcPr>
            <w:tcW w:w="2854" w:type="dxa"/>
          </w:tcPr>
          <w:p w:rsid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042381">
              <w:rPr>
                <w:rFonts w:ascii="UD デジタル 教科書体 NK-R" w:eastAsia="UD デジタル 教科書体 NK-R" w:hint="eastAsia"/>
                <w:sz w:val="22"/>
              </w:rPr>
              <w:t>レポート</w:t>
            </w:r>
          </w:p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（調べたことの事実を書く）</w:t>
            </w:r>
          </w:p>
        </w:tc>
        <w:tc>
          <w:tcPr>
            <w:tcW w:w="2853" w:type="dxa"/>
          </w:tcPr>
          <w:p w:rsidR="009D24E1" w:rsidRP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・新聞</w:t>
            </w:r>
          </w:p>
        </w:tc>
        <w:tc>
          <w:tcPr>
            <w:tcW w:w="2853" w:type="dxa"/>
          </w:tcPr>
          <w:p w:rsid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・意見文</w:t>
            </w:r>
          </w:p>
          <w:p w:rsidR="009D24E1" w:rsidRPr="009D24E1" w:rsidRDefault="009D24E1" w:rsidP="00E77911">
            <w:pPr>
              <w:snapToGrid w:val="0"/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（調べたことから考えたことを書く）</w:t>
            </w:r>
          </w:p>
        </w:tc>
        <w:tc>
          <w:tcPr>
            <w:tcW w:w="2854" w:type="dxa"/>
          </w:tcPr>
          <w:p w:rsidR="0004238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 w:rsidRPr="009D24E1">
              <w:rPr>
                <w:rFonts w:ascii="UD デジタル 教科書体 NK-R" w:eastAsia="UD デジタル 教科書体 NK-R" w:hint="eastAsia"/>
                <w:sz w:val="22"/>
              </w:rPr>
              <w:t>・</w:t>
            </w:r>
            <w:r w:rsidR="00042381">
              <w:rPr>
                <w:rFonts w:ascii="UD デジタル 教科書体 NK-R" w:eastAsia="UD デジタル 教科書体 NK-R" w:hint="eastAsia"/>
                <w:sz w:val="22"/>
              </w:rPr>
              <w:t>ポスター</w:t>
            </w:r>
          </w:p>
          <w:p w:rsidR="009D24E1" w:rsidRPr="009D24E1" w:rsidRDefault="0004238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 w:rsidR="009D24E1">
              <w:rPr>
                <w:rFonts w:ascii="UD デジタル 教科書体 NK-R" w:eastAsia="UD デジタル 教科書体 NK-R" w:hint="eastAsia"/>
                <w:sz w:val="22"/>
              </w:rPr>
              <w:t>資料を効果的に使う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</w:tc>
      </w:tr>
      <w:tr w:rsidR="009D24E1" w:rsidTr="00E77911">
        <w:trPr>
          <w:trHeight w:val="2826"/>
        </w:trPr>
        <w:tc>
          <w:tcPr>
            <w:tcW w:w="2263" w:type="dxa"/>
            <w:gridSpan w:val="2"/>
            <w:vAlign w:val="center"/>
          </w:tcPr>
          <w:p w:rsidR="009D24E1" w:rsidRDefault="009D24E1" w:rsidP="00E77911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国語科</w:t>
            </w:r>
          </w:p>
          <w:p w:rsidR="009D24E1" w:rsidRPr="009D24E1" w:rsidRDefault="009D24E1" w:rsidP="00E77911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学習指導要領</w:t>
            </w:r>
          </w:p>
          <w:p w:rsidR="009D24E1" w:rsidRPr="009D24E1" w:rsidRDefault="009D24E1" w:rsidP="00E77911">
            <w:pPr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 w:rsidRPr="009D24E1">
              <w:rPr>
                <w:rFonts w:ascii="BIZ UDPゴシック" w:eastAsia="BIZ UDPゴシック" w:hAnsi="BIZ UDPゴシック" w:hint="eastAsia"/>
                <w:sz w:val="24"/>
              </w:rPr>
              <w:t>には…</w:t>
            </w:r>
          </w:p>
        </w:tc>
        <w:tc>
          <w:tcPr>
            <w:tcW w:w="5565" w:type="dxa"/>
            <w:gridSpan w:val="2"/>
          </w:tcPr>
          <w:p w:rsid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C</w:t>
            </w:r>
            <w:r w:rsidR="00E77911">
              <w:rPr>
                <w:rFonts w:ascii="UD デジタル 教科書体 NK-R" w:eastAsia="UD デジタル 教科書体 NK-R" w:hint="eastAsia"/>
                <w:sz w:val="22"/>
              </w:rPr>
              <w:t xml:space="preserve">読むこと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言語活動例　ウ</w:t>
            </w:r>
          </w:p>
          <w:p w:rsidR="009D24E1" w:rsidRPr="009D24E1" w:rsidRDefault="009D24E1" w:rsidP="00E77911">
            <w:pPr>
              <w:snapToGrid w:val="0"/>
              <w:ind w:left="110" w:hangingChars="50" w:hanging="11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・学校図書館などを利用し、</w:t>
            </w:r>
            <w:r w:rsidRPr="00E77911">
              <w:rPr>
                <w:rFonts w:ascii="UD デジタル 教科書体 NK-R" w:eastAsia="UD デジタル 教科書体 NK-R" w:hint="eastAsia"/>
                <w:sz w:val="22"/>
                <w:highlight w:val="yellow"/>
              </w:rPr>
              <w:t>図鑑や科学的なことについて書いた本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などを読み、</w:t>
            </w:r>
            <w:r w:rsidRPr="00E77911">
              <w:rPr>
                <w:rFonts w:ascii="UD デジタル 教科書体 NK-R" w:eastAsia="UD デジタル 教科書体 NK-R" w:hint="eastAsia"/>
                <w:sz w:val="22"/>
                <w:highlight w:val="yellow"/>
              </w:rPr>
              <w:t>分かったことなどを説明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する活動。</w:t>
            </w:r>
          </w:p>
        </w:tc>
        <w:tc>
          <w:tcPr>
            <w:tcW w:w="5707" w:type="dxa"/>
            <w:gridSpan w:val="2"/>
          </w:tcPr>
          <w:p w:rsid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C読むこと　言語活動例　ウ</w:t>
            </w:r>
          </w:p>
          <w:p w:rsid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・学校図書館などを利用し</w:t>
            </w:r>
            <w:r w:rsidRPr="00E77911">
              <w:rPr>
                <w:rFonts w:ascii="UD デジタル 教科書体 NK-R" w:eastAsia="UD デジタル 教科書体 NK-R" w:hint="eastAsia"/>
                <w:sz w:val="22"/>
                <w:highlight w:val="yellow"/>
              </w:rPr>
              <w:t>、事典や図鑑など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から情報を得て、</w:t>
            </w:r>
            <w:r w:rsidRPr="00E77911">
              <w:rPr>
                <w:rFonts w:ascii="UD デジタル 教科書体 NK-R" w:eastAsia="UD デジタル 教科書体 NK-R" w:hint="eastAsia"/>
                <w:sz w:val="22"/>
                <w:highlight w:val="yellow"/>
              </w:rPr>
              <w:t>分かったことなどをまとめて説明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する活動。</w:t>
            </w:r>
          </w:p>
          <w:p w:rsid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</w:p>
          <w:p w:rsid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（２）情報の扱い方に関する事項　イ</w:t>
            </w:r>
          </w:p>
          <w:p w:rsidR="009D24E1" w:rsidRPr="009D24E1" w:rsidRDefault="009D24E1" w:rsidP="00E77911">
            <w:pPr>
              <w:snapToGrid w:val="0"/>
              <w:ind w:left="110" w:hangingChars="50" w:hanging="11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・比較や分類の仕方、必要な語句などの書き留め方、引用の仕方や出典の示し方、辞書や事典の使い方を理解し使うこと。</w:t>
            </w:r>
          </w:p>
        </w:tc>
        <w:tc>
          <w:tcPr>
            <w:tcW w:w="5707" w:type="dxa"/>
            <w:gridSpan w:val="2"/>
          </w:tcPr>
          <w:p w:rsidR="009D24E1" w:rsidRDefault="009D24E1" w:rsidP="00E77911">
            <w:pPr>
              <w:snapToGrid w:val="0"/>
              <w:ind w:left="11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C読むこと　言語活動例　ウ</w:t>
            </w:r>
          </w:p>
          <w:p w:rsid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・学校図書館などを利用し、</w:t>
            </w:r>
            <w:r w:rsidRPr="00E77911">
              <w:rPr>
                <w:rFonts w:ascii="UD デジタル 教科書体 NK-R" w:eastAsia="UD デジタル 教科書体 NK-R" w:hint="eastAsia"/>
                <w:sz w:val="22"/>
                <w:highlight w:val="yellow"/>
              </w:rPr>
              <w:t>複数の本や新聞など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を活用して、</w:t>
            </w:r>
            <w:r w:rsidRPr="00E77911">
              <w:rPr>
                <w:rFonts w:ascii="UD デジタル 教科書体 NK-R" w:eastAsia="UD デジタル 教科書体 NK-R" w:hint="eastAsia"/>
                <w:sz w:val="22"/>
                <w:highlight w:val="yellow"/>
              </w:rPr>
              <w:t>調べたり考えたりしたことを報告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する活動。</w:t>
            </w:r>
          </w:p>
          <w:p w:rsid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</w:p>
          <w:p w:rsidR="009D24E1" w:rsidRDefault="009D24E1" w:rsidP="00E77911">
            <w:pPr>
              <w:snapToGrid w:val="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（２）情報の扱い方に関する事項　イ</w:t>
            </w:r>
          </w:p>
          <w:p w:rsidR="009D24E1" w:rsidRDefault="009D24E1" w:rsidP="00E77911">
            <w:pPr>
              <w:snapToGrid w:val="0"/>
              <w:ind w:left="110" w:hangingChars="50" w:hanging="11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・情報と情報との関係付けの仕方、図などによる語句と語句との関係の表し方を理解し使うこと。</w:t>
            </w:r>
          </w:p>
          <w:p w:rsidR="009D24E1" w:rsidRPr="009D24E1" w:rsidRDefault="009D24E1" w:rsidP="00E77911">
            <w:pPr>
              <w:snapToGrid w:val="0"/>
              <w:ind w:left="11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（≒シンキングツールの活用）</w:t>
            </w:r>
          </w:p>
        </w:tc>
      </w:tr>
    </w:tbl>
    <w:p w:rsidR="009D24E1" w:rsidRPr="009D24E1" w:rsidRDefault="009D24E1" w:rsidP="00E77911">
      <w:pPr>
        <w:snapToGrid w:val="0"/>
      </w:pPr>
    </w:p>
    <w:sectPr w:rsidR="009D24E1" w:rsidRPr="009D24E1" w:rsidSect="009D24E1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1B" w:rsidRDefault="006B091B" w:rsidP="009D24E1">
      <w:r>
        <w:separator/>
      </w:r>
    </w:p>
  </w:endnote>
  <w:endnote w:type="continuationSeparator" w:id="0">
    <w:p w:rsidR="006B091B" w:rsidRDefault="006B091B" w:rsidP="009D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1B" w:rsidRDefault="006B091B" w:rsidP="009D24E1">
      <w:r>
        <w:separator/>
      </w:r>
    </w:p>
  </w:footnote>
  <w:footnote w:type="continuationSeparator" w:id="0">
    <w:p w:rsidR="006B091B" w:rsidRDefault="006B091B" w:rsidP="009D2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E1"/>
    <w:rsid w:val="00042381"/>
    <w:rsid w:val="000675C1"/>
    <w:rsid w:val="00227F7E"/>
    <w:rsid w:val="00337E5F"/>
    <w:rsid w:val="006B091B"/>
    <w:rsid w:val="009D24E1"/>
    <w:rsid w:val="00DA31D4"/>
    <w:rsid w:val="00E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47E38"/>
  <w15:chartTrackingRefBased/>
  <w15:docId w15:val="{A9E2E737-E760-4495-BD36-44B9346B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4E1"/>
  </w:style>
  <w:style w:type="paragraph" w:styleId="a6">
    <w:name w:val="footer"/>
    <w:basedOn w:val="a"/>
    <w:link w:val="a7"/>
    <w:uiPriority w:val="99"/>
    <w:unhideWhenUsed/>
    <w:rsid w:val="009D2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4E1"/>
  </w:style>
  <w:style w:type="paragraph" w:styleId="a8">
    <w:name w:val="Balloon Text"/>
    <w:basedOn w:val="a"/>
    <w:link w:val="a9"/>
    <w:uiPriority w:val="99"/>
    <w:semiHidden/>
    <w:unhideWhenUsed/>
    <w:rsid w:val="00DA3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4</cp:revision>
  <cp:lastPrinted>2022-06-08T06:20:00Z</cp:lastPrinted>
  <dcterms:created xsi:type="dcterms:W3CDTF">2022-06-07T03:47:00Z</dcterms:created>
  <dcterms:modified xsi:type="dcterms:W3CDTF">2022-06-08T08:51:00Z</dcterms:modified>
</cp:coreProperties>
</file>